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1928813" cy="78791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4936" r="49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787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Layout w:type="fixed"/>
        <w:tblLook w:val="0600"/>
      </w:tblPr>
      <w:tblGrid>
        <w:gridCol w:w="3600"/>
        <w:gridCol w:w="3600"/>
        <w:gridCol w:w="3600"/>
        <w:gridCol w:w="3600"/>
        <w:tblGridChange w:id="0">
          <w:tblGrid>
            <w:gridCol w:w="3600"/>
            <w:gridCol w:w="3600"/>
            <w:gridCol w:w="3600"/>
            <w:gridCol w:w="3600"/>
          </w:tblGrid>
        </w:tblGridChange>
      </w:tblGrid>
      <w:tr>
        <w:trPr>
          <w:cantSplit w:val="0"/>
          <w:trHeight w:val="795.1599999999999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Long-term Goals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Build trust within my system by: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Observing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Acknowledging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Validating feelings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Process trauma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Slowly forgive everyone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Explore personal &amp; relational boundaries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  <w:u w:val="none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Learn 3 new skills: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  <w:u w:val="none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  <w:u w:val="none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Nunito ExtraLight" w:cs="Nunito ExtraLight" w:eastAsia="Nunito ExtraLight" w:hAnsi="Nunito ExtraLight"/>
                <w:u w:val="none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Strengths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Limitations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Affirmations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Nutrition &amp; Learning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Listen to my body’s signals of fullness, hunger &amp; thirst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Water (10 cups a day/carry water bottle)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Chew 30-40x per bite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Take probiotics &amp; digestive enzymes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Movement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15-20 min </w:t>
            </w: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Jog, walk, hike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Walks on lunch break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Swimming/floating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Polar plunge/cold showers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Rest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60 second breaks every 25 minutes without distraction/technology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10 min Quiet Time after work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Community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Join a s</w:t>
            </w: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mall group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Regular walks with friends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Attend town hall &amp; school board meetings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Mindful Skills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Breathing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Love Spot &amp; Flourish Breathing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Expression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Singing, Dancing, Writing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Post reminders of gratitudes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Morning Routine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" w:cs="Nunito" w:eastAsia="Nunito" w:hAnsi="Nunito"/>
                <w:color w:val="474747"/>
                <w:rtl w:val="0"/>
              </w:rPr>
              <w:t xml:space="preserve">While in bed, go to Love Spot, then use Flourish Breathing to review your day and state of parts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Evening Routine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8pm - Begin dimming lights incrementally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815-830pm - Turn off all screens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820pm - Warm shower</w:t>
            </w:r>
          </w:p>
        </w:tc>
      </w:tr>
    </w:tbl>
    <w:p w:rsidR="00000000" w:rsidDel="00000000" w:rsidP="00000000" w:rsidRDefault="00000000" w:rsidRPr="00000000" w14:paraId="00000034">
      <w:pPr>
        <w:rPr>
          <w:rFonts w:ascii="Nunito" w:cs="Nunito" w:eastAsia="Nunito" w:hAnsi="Nunito"/>
          <w:sz w:val="24"/>
          <w:szCs w:val="24"/>
        </w:rPr>
      </w:pPr>
      <w:bookmarkStart w:colFirst="0" w:colLast="0" w:name="_n59w582qa0mp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Nunito" w:cs="Nunito" w:eastAsia="Nunito" w:hAnsi="Nunito"/>
          <w:sz w:val="24"/>
          <w:szCs w:val="24"/>
        </w:rPr>
      </w:pPr>
      <w:bookmarkStart w:colFirst="0" w:colLast="0" w:name="_d9okxrpjo7n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Nunito" w:cs="Nunito" w:eastAsia="Nunito" w:hAnsi="Nunito"/>
          <w:sz w:val="24"/>
          <w:szCs w:val="24"/>
        </w:rPr>
      </w:pPr>
      <w:bookmarkStart w:colFirst="0" w:colLast="0" w:name="_avbwr1g5uj4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Nunito" w:cs="Nunito" w:eastAsia="Nunito" w:hAnsi="Nunito"/>
          <w:sz w:val="24"/>
          <w:szCs w:val="24"/>
        </w:rPr>
      </w:pPr>
      <w:bookmarkStart w:colFirst="0" w:colLast="0" w:name="_pr5ax5zf06do" w:id="3"/>
      <w:bookmarkEnd w:id="3"/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Copy and paste some of the descriptions of your favorite Coping Skills and Grounding Techniques in the chart below:</w:t>
      </w:r>
    </w:p>
    <w:tbl>
      <w:tblPr>
        <w:tblStyle w:val="Table2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gridCol w:w="4800"/>
        <w:gridCol w:w="4800"/>
        <w:tblGridChange w:id="0">
          <w:tblGrid>
            <w:gridCol w:w="4800"/>
            <w:gridCol w:w="4800"/>
            <w:gridCol w:w="4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jc w:val="center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Become aware of the sensations that can act as warning signals to intolerable discomfort, anxiety, anger, etc. List them below:</w:t>
      </w:r>
    </w:p>
    <w:tbl>
      <w:tblPr>
        <w:tblStyle w:val="Table3"/>
        <w:tblW w:w="144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gridCol w:w="4800"/>
        <w:gridCol w:w="4800"/>
        <w:tblGridChange w:id="0">
          <w:tblGrid>
            <w:gridCol w:w="4800"/>
            <w:gridCol w:w="4800"/>
            <w:gridCol w:w="4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u w:val="single"/>
                <w:rtl w:val="0"/>
              </w:rPr>
              <w:t xml:space="preserve">Activating Events</w:t>
            </w: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(Your triggers; what happens to get you emotionally dysregulated):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u w:val="single"/>
                <w:rtl w:val="0"/>
              </w:rPr>
              <w:t xml:space="preserve">Beliefs &amp; Behavior</w:t>
            </w: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(Your typical interpretations or perceptions of what happened; your automatic thoughts, feelings, and behavior): 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u w:val="single"/>
                <w:rtl w:val="0"/>
              </w:rPr>
              <w:t xml:space="preserve">Consequences &amp; Considerations</w:t>
            </w: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(How your responses typical impact situations, with alternative healthy perceptions, responses, and a plan for action):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" w:cs="Nunito" w:eastAsia="Nunito" w:hAnsi="Nuni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" w:cs="Nunito" w:eastAsia="Nunito" w:hAnsi="Nuni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" w:cs="Nunito" w:eastAsia="Nunito" w:hAnsi="Nuni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" w:cs="Nunito" w:eastAsia="Nunito" w:hAnsi="Nuni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6">
      <w:pPr>
        <w:spacing w:after="0" w:line="276" w:lineRule="auto"/>
        <w:jc w:val="center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Nunito" w:cs="Nunito" w:eastAsia="Nunito" w:hAnsi="Nunito"/>
          <w:sz w:val="24"/>
          <w:szCs w:val="24"/>
        </w:rPr>
      </w:pPr>
      <w:bookmarkStart w:colFirst="0" w:colLast="0" w:name="_9mu8b19piw9m" w:id="4"/>
      <w:bookmarkEnd w:id="4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270" w:top="0" w:left="720" w:right="720" w:header="0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Nunito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/>
      <w:pict>
        <v:shape id="WordPictureWatermark1" style="position:absolute;width:848.16pt;height:829.2796850393701pt;rotation:0;z-index:-503316481;mso-position-horizontal-relative:margin;mso-position-horizontal:center;mso-position-vertical-relative:margin;mso-position-vertical:absolute;margin-top:-183.7707086614173pt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ExtraLight-regular.ttf"/><Relationship Id="rId2" Type="http://schemas.openxmlformats.org/officeDocument/2006/relationships/font" Target="fonts/NunitoExtraLight-bold.ttf"/><Relationship Id="rId3" Type="http://schemas.openxmlformats.org/officeDocument/2006/relationships/font" Target="fonts/NunitoExtraLight-italic.ttf"/><Relationship Id="rId4" Type="http://schemas.openxmlformats.org/officeDocument/2006/relationships/font" Target="fonts/NunitoExtraLight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